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612775</wp:posOffset>
            </wp:positionH>
            <wp:positionV relativeFrom="paragraph">
              <wp:posOffset>-4445</wp:posOffset>
            </wp:positionV>
            <wp:extent cx="1271905" cy="9423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626" cy="94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PB NITOM DOO NIŠ</w:t>
      </w:r>
    </w:p>
    <w:p>
      <w:pPr>
        <w:spacing w:before="1"/>
        <w:ind w:left="2928" w:right="4640" w:firstLine="0"/>
        <w:jc w:val="left"/>
        <w:rPr>
          <w:sz w:val="20"/>
        </w:rPr>
      </w:pPr>
      <w:r>
        <w:rPr>
          <w:sz w:val="20"/>
        </w:rPr>
        <w:t>Adresa: Vazduhoplovaca bb, Niš PIB: 100334173</w:t>
      </w:r>
    </w:p>
    <w:p>
      <w:pPr>
        <w:spacing w:before="1"/>
        <w:ind w:left="2928" w:right="0" w:firstLine="0"/>
        <w:jc w:val="left"/>
        <w:rPr>
          <w:sz w:val="20"/>
        </w:rPr>
      </w:pPr>
      <w:r>
        <w:rPr>
          <w:sz w:val="20"/>
        </w:rPr>
        <w:t>Telefon: 018 45 85 888</w:t>
      </w:r>
    </w:p>
    <w:p>
      <w:pPr>
        <w:spacing w:before="0"/>
        <w:ind w:left="2928" w:right="0" w:firstLine="0"/>
        <w:jc w:val="left"/>
        <w:rPr>
          <w:sz w:val="20"/>
        </w:rPr>
      </w:pPr>
      <w:r>
        <w:rPr>
          <w:sz w:val="20"/>
        </w:rPr>
        <w:t>Tekući račun: 200-3089860101002-08</w:t>
      </w:r>
    </w:p>
    <w:p>
      <w:pPr>
        <w:spacing w:before="21"/>
        <w:ind w:left="2928" w:right="0" w:firstLine="0"/>
        <w:jc w:val="left"/>
        <w:rPr>
          <w:b/>
          <w:sz w:val="20"/>
        </w:rPr>
      </w:pPr>
      <w:r>
        <w:fldChar w:fldCharType="begin"/>
      </w:r>
      <w:r>
        <w:instrText xml:space="preserve"> HYPERLINK "http://www.nitom.rs/" \h </w:instrText>
      </w:r>
      <w:r>
        <w:fldChar w:fldCharType="separate"/>
      </w:r>
      <w:r>
        <w:rPr>
          <w:b/>
          <w:sz w:val="20"/>
        </w:rPr>
        <w:t>www.nitom.rs</w:t>
      </w:r>
      <w:r>
        <w:rPr>
          <w:b/>
          <w:sz w:val="20"/>
        </w:rPr>
        <w:fldChar w:fldCharType="end"/>
      </w:r>
    </w:p>
    <w:p>
      <w:pPr>
        <w:pStyle w:val="6"/>
        <w:rPr>
          <w:b/>
          <w:sz w:val="20"/>
        </w:rPr>
      </w:pPr>
    </w:p>
    <w:p>
      <w:pPr>
        <w:spacing w:before="206"/>
        <w:ind w:left="967" w:right="0" w:firstLine="0"/>
        <w:jc w:val="left"/>
        <w:rPr>
          <w:b/>
          <w:sz w:val="32"/>
        </w:rPr>
      </w:pPr>
      <w:r>
        <w:rPr>
          <w:b/>
          <w:sz w:val="32"/>
        </w:rPr>
        <w:t>OBRAZAC ZA ODUSTANAK OD UGOVORA NA</w:t>
      </w:r>
      <w:r>
        <w:rPr>
          <w:b/>
          <w:spacing w:val="-56"/>
          <w:sz w:val="32"/>
        </w:rPr>
        <w:t xml:space="preserve"> </w:t>
      </w:r>
      <w:r>
        <w:rPr>
          <w:b/>
          <w:sz w:val="32"/>
        </w:rPr>
        <w:t>DALJINU</w:t>
      </w:r>
    </w:p>
    <w:p>
      <w:pPr>
        <w:spacing w:before="206"/>
        <w:ind w:left="967" w:right="0" w:firstLine="3242" w:firstLineChars="1350"/>
        <w:jc w:val="left"/>
        <w:rPr>
          <w:rFonts w:hint="default"/>
          <w:b/>
          <w:sz w:val="24"/>
          <w:szCs w:val="24"/>
          <w:lang w:val="sr-Latn-RS"/>
        </w:rPr>
      </w:pPr>
      <w:r>
        <w:rPr>
          <w:rFonts w:hint="default"/>
          <w:b/>
          <w:sz w:val="24"/>
          <w:szCs w:val="24"/>
          <w:lang w:val="sr-Latn-RS"/>
        </w:rPr>
        <w:t>Podaci o trgovcu</w:t>
      </w:r>
    </w:p>
    <w:p>
      <w:pPr>
        <w:pStyle w:val="6"/>
        <w:spacing w:before="6"/>
        <w:rPr>
          <w:b/>
          <w:sz w:val="26"/>
        </w:rPr>
      </w:pPr>
    </w:p>
    <w:tbl>
      <w:tblPr>
        <w:tblStyle w:val="5"/>
        <w:tblW w:w="10294" w:type="dxa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8"/>
        <w:gridCol w:w="5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</w:tcPr>
          <w:p>
            <w:pPr>
              <w:pStyle w:val="9"/>
              <w:ind w:left="107"/>
              <w:rPr>
                <w:sz w:val="16"/>
              </w:rPr>
            </w:pPr>
            <w:r>
              <w:rPr>
                <w:sz w:val="16"/>
              </w:rPr>
              <w:t>NAZIV</w:t>
            </w:r>
          </w:p>
        </w:tc>
        <w:tc>
          <w:tcPr>
            <w:tcW w:w="5326" w:type="dxa"/>
          </w:tcPr>
          <w:p>
            <w:pPr>
              <w:pStyle w:val="9"/>
              <w:ind w:left="116"/>
              <w:rPr>
                <w:sz w:val="16"/>
              </w:rPr>
            </w:pPr>
            <w:r>
              <w:rPr>
                <w:sz w:val="16"/>
              </w:rPr>
              <w:t>PB NITOM d.o.o.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</w:tcPr>
          <w:p>
            <w:pPr>
              <w:pStyle w:val="9"/>
              <w:ind w:left="107"/>
              <w:rPr>
                <w:sz w:val="16"/>
              </w:rPr>
            </w:pPr>
            <w:r>
              <w:rPr>
                <w:sz w:val="16"/>
              </w:rPr>
              <w:t>ADRESA ZA PRIJEM OBRASCA</w:t>
            </w:r>
          </w:p>
        </w:tc>
        <w:tc>
          <w:tcPr>
            <w:tcW w:w="5326" w:type="dxa"/>
          </w:tcPr>
          <w:p>
            <w:pPr>
              <w:pStyle w:val="9"/>
              <w:ind w:left="116"/>
              <w:rPr>
                <w:sz w:val="16"/>
              </w:rPr>
            </w:pPr>
            <w:r>
              <w:rPr>
                <w:sz w:val="16"/>
              </w:rPr>
              <w:t>Vazduhoplovaca bb, Niš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</w:tcPr>
          <w:p>
            <w:pPr>
              <w:pStyle w:val="9"/>
              <w:ind w:left="107"/>
              <w:rPr>
                <w:sz w:val="16"/>
              </w:rPr>
            </w:pPr>
            <w:r>
              <w:rPr>
                <w:sz w:val="16"/>
              </w:rPr>
              <w:t>PRODAVNICA</w:t>
            </w:r>
          </w:p>
        </w:tc>
        <w:tc>
          <w:tcPr>
            <w:tcW w:w="5326" w:type="dxa"/>
          </w:tcPr>
          <w:p>
            <w:pPr>
              <w:pStyle w:val="9"/>
              <w:ind w:left="116"/>
              <w:rPr>
                <w:sz w:val="16"/>
              </w:rPr>
            </w:pPr>
            <w:r>
              <w:rPr>
                <w:sz w:val="16"/>
              </w:rPr>
              <w:t>Web prodavnica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  <w:tcBorders>
              <w:bottom w:val="single" w:color="auto" w:sz="4" w:space="0"/>
            </w:tcBorders>
          </w:tcPr>
          <w:p>
            <w:pPr>
              <w:pStyle w:val="9"/>
              <w:ind w:left="107"/>
              <w:rPr>
                <w:sz w:val="16"/>
              </w:rPr>
            </w:pPr>
            <w:r>
              <w:rPr>
                <w:sz w:val="16"/>
              </w:rPr>
              <w:t>EMAIL ZA PRIJEM OBRASCA</w:t>
            </w:r>
          </w:p>
        </w:tc>
        <w:tc>
          <w:tcPr>
            <w:tcW w:w="5326" w:type="dxa"/>
            <w:tcBorders>
              <w:bottom w:val="single" w:color="auto" w:sz="4" w:space="0"/>
            </w:tcBorders>
          </w:tcPr>
          <w:p>
            <w:pPr>
              <w:pStyle w:val="9"/>
              <w:ind w:left="116"/>
              <w:rPr>
                <w:sz w:val="16"/>
              </w:rPr>
            </w:pPr>
            <w:r>
              <w:fldChar w:fldCharType="begin"/>
            </w:r>
            <w:r>
              <w:instrText xml:space="preserve"> HYPERLINK "mailto:webprodaja@nitom.rs" \h </w:instrText>
            </w:r>
            <w:r>
              <w:fldChar w:fldCharType="separate"/>
            </w:r>
            <w:r>
              <w:rPr>
                <w:color w:val="0462C1"/>
                <w:sz w:val="16"/>
                <w:u w:val="single" w:color="0462C1"/>
              </w:rPr>
              <w:t>webprodaja@nitom.rs</w:t>
            </w:r>
            <w:r>
              <w:rPr>
                <w:color w:val="0462C1"/>
                <w:sz w:val="16"/>
                <w:u w:val="single" w:color="0462C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left="107"/>
              <w:rPr>
                <w:sz w:val="16"/>
              </w:rPr>
            </w:pPr>
            <w:r>
              <w:rPr>
                <w:sz w:val="16"/>
              </w:rPr>
              <w:t>INFORMACIJE NA TELEFON</w:t>
            </w: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ind w:left="116"/>
              <w:rPr>
                <w:rFonts w:hint="default"/>
                <w:sz w:val="16"/>
                <w:lang w:val="sr-Latn-RS"/>
              </w:rPr>
            </w:pPr>
            <w:r>
              <w:rPr>
                <w:sz w:val="16"/>
              </w:rPr>
              <w:t>018 41 51 5</w:t>
            </w:r>
            <w:r>
              <w:rPr>
                <w:rFonts w:hint="default"/>
                <w:sz w:val="16"/>
                <w:lang w:val="sr-Latn-RS"/>
              </w:rPr>
              <w:t>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bidi w:val="0"/>
            </w:pPr>
          </w:p>
          <w:p>
            <w:pPr>
              <w:bidi w:val="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 xml:space="preserve">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sr-Latn-RS"/>
              </w:rPr>
              <w:t>Izjava potrošača o odustanku od ugovora zaključenog na daljinu</w:t>
            </w:r>
          </w:p>
          <w:p>
            <w:pPr>
              <w:pStyle w:val="9"/>
              <w:spacing w:before="40"/>
              <w:ind w:left="2011" w:right="2008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65"/>
              <w:ind w:left="50"/>
              <w:rPr>
                <w:rFonts w:hint="default"/>
                <w:b/>
                <w:i/>
                <w:sz w:val="16"/>
                <w:lang w:val="sr-Latn-RS"/>
              </w:rPr>
            </w:pPr>
            <w:r>
              <w:rPr>
                <w:b/>
                <w:i/>
                <w:sz w:val="16"/>
              </w:rPr>
              <w:t>Ovim izjavljujem da odustajem od ugovora o prodaji na daljinu sledeće robe</w:t>
            </w:r>
            <w:r>
              <w:rPr>
                <w:rFonts w:hint="default"/>
                <w:b/>
                <w:i/>
                <w:sz w:val="16"/>
                <w:lang w:val="sr-Latn-RS"/>
              </w:rPr>
              <w:t>:</w:t>
            </w:r>
          </w:p>
          <w:p>
            <w:pPr>
              <w:pStyle w:val="9"/>
              <w:spacing w:before="65"/>
              <w:ind w:left="50"/>
              <w:rPr>
                <w:b/>
                <w:i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65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rFonts w:hint="default"/>
                <w:sz w:val="16"/>
                <w:lang w:val="sr-Latn-RS"/>
              </w:rPr>
              <w:t>IME I PREZIME</w:t>
            </w: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  <w:tcBorders>
              <w:top w:val="single" w:color="auto" w:sz="4" w:space="0"/>
            </w:tcBorders>
          </w:tcPr>
          <w:p>
            <w:pPr>
              <w:pStyle w:val="9"/>
              <w:spacing w:before="65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rFonts w:hint="default"/>
                <w:sz w:val="16"/>
                <w:lang w:val="sr-Latn-RS"/>
              </w:rPr>
              <w:t>ADRESA</w:t>
            </w:r>
          </w:p>
        </w:tc>
        <w:tc>
          <w:tcPr>
            <w:tcW w:w="5326" w:type="dxa"/>
            <w:tcBorders>
              <w:top w:val="single" w:color="auto" w:sz="4" w:space="0"/>
            </w:tcBorders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</w:tcPr>
          <w:p>
            <w:pPr>
              <w:pStyle w:val="9"/>
              <w:spacing w:before="65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rFonts w:hint="default"/>
                <w:sz w:val="16"/>
                <w:lang w:val="sr-Latn-RS"/>
              </w:rPr>
              <w:t>KONTAKT TELEFON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</w:tcPr>
          <w:p>
            <w:pPr>
              <w:pStyle w:val="9"/>
              <w:spacing w:before="65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sz w:val="16"/>
              </w:rPr>
              <w:t>KONTAKT E-MAIL ADRESA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</w:tcPr>
          <w:p>
            <w:pPr>
              <w:pStyle w:val="9"/>
              <w:spacing w:before="65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rFonts w:hint="default"/>
                <w:sz w:val="16"/>
                <w:lang w:val="sr-Latn-RS"/>
              </w:rPr>
              <w:t>BROJ RAČUNA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</w:tcPr>
          <w:p>
            <w:pPr>
              <w:pStyle w:val="9"/>
              <w:spacing w:before="68"/>
              <w:ind w:left="86"/>
              <w:rPr>
                <w:sz w:val="16"/>
              </w:rPr>
            </w:pPr>
            <w:r>
              <w:rPr>
                <w:sz w:val="16"/>
              </w:rPr>
              <w:t>DATUM PRIJEMA ROBE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</w:tcPr>
          <w:p>
            <w:pPr>
              <w:pStyle w:val="9"/>
              <w:spacing w:before="68"/>
              <w:ind w:left="86"/>
              <w:rPr>
                <w:rFonts w:hint="default"/>
                <w:sz w:val="16"/>
                <w:lang w:val="sr-Latn-RS"/>
              </w:rPr>
            </w:pPr>
            <w:r>
              <w:rPr>
                <w:rFonts w:hint="default"/>
                <w:sz w:val="16"/>
                <w:lang w:val="sr-Latn-RS"/>
              </w:rPr>
              <w:t>DATUM ZAKLJUČENJA UGOVORA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68" w:type="dxa"/>
          </w:tcPr>
          <w:p>
            <w:pPr>
              <w:pStyle w:val="9"/>
              <w:spacing w:before="65"/>
              <w:ind w:left="86"/>
              <w:rPr>
                <w:sz w:val="16"/>
              </w:rPr>
            </w:pPr>
            <w:r>
              <w:rPr>
                <w:sz w:val="16"/>
              </w:rPr>
              <w:t>DATUM PODNOŠENJA ZAHTEVA ZA RASKID UGOVORA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968" w:type="dxa"/>
          </w:tcPr>
          <w:p>
            <w:pPr>
              <w:pStyle w:val="9"/>
              <w:spacing w:before="65"/>
              <w:ind w:left="86"/>
              <w:rPr>
                <w:sz w:val="16"/>
              </w:rPr>
            </w:pPr>
            <w:r>
              <w:rPr>
                <w:sz w:val="16"/>
              </w:rPr>
              <w:t>RAZLOZI ZBOG KOJIH SE ROBA VRAĆA (nije obavezno)</w:t>
            </w:r>
          </w:p>
          <w:p>
            <w:pPr>
              <w:pStyle w:val="9"/>
              <w:spacing w:before="65"/>
              <w:ind w:left="86"/>
              <w:rPr>
                <w:sz w:val="16"/>
              </w:rPr>
            </w:pPr>
          </w:p>
          <w:p>
            <w:pPr>
              <w:pStyle w:val="9"/>
              <w:spacing w:before="65"/>
              <w:ind w:left="86"/>
              <w:rPr>
                <w:sz w:val="16"/>
              </w:rPr>
            </w:pP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hint="default" w:ascii="Times New Roman"/>
                <w:sz w:val="16"/>
                <w:lang w:val="sr-Latn-R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68" w:type="dxa"/>
          </w:tcPr>
          <w:p>
            <w:pPr>
              <w:pStyle w:val="9"/>
              <w:spacing w:before="75"/>
              <w:ind w:left="86"/>
              <w:rPr>
                <w:sz w:val="16"/>
              </w:rPr>
            </w:pPr>
            <w:r>
              <w:rPr>
                <w:sz w:val="16"/>
              </w:rPr>
              <w:t>TEKUĆI RAČUN POTROŠAČA ZA POVRAT SREDSTAVA</w:t>
            </w:r>
          </w:p>
        </w:tc>
        <w:tc>
          <w:tcPr>
            <w:tcW w:w="5326" w:type="dxa"/>
          </w:tcPr>
          <w:p>
            <w:pPr>
              <w:pStyle w:val="9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6"/>
        <w:spacing w:before="219"/>
        <w:ind w:left="132" w:right="141"/>
        <w:jc w:val="both"/>
      </w:pPr>
      <w:r>
        <w:t>U slučaju odustanka od ugovora, potrošač ima pravo na povraćaj novca. Povrat sredstava će potrošaču biti izvršen nakon što roba bude vraćena na navedenu adresu za prijem obrazca. Povrat</w:t>
      </w:r>
      <w:r>
        <w:rPr>
          <w:spacing w:val="-3"/>
        </w:rPr>
        <w:t xml:space="preserve"> </w:t>
      </w:r>
      <w:r>
        <w:t>novca</w:t>
      </w:r>
      <w:r>
        <w:rPr>
          <w:spacing w:val="-8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potrošaču</w:t>
      </w:r>
      <w:r>
        <w:rPr>
          <w:spacing w:val="-10"/>
        </w:rPr>
        <w:t xml:space="preserve"> </w:t>
      </w:r>
      <w:r>
        <w:t>biti</w:t>
      </w:r>
      <w:r>
        <w:rPr>
          <w:spacing w:val="-9"/>
        </w:rPr>
        <w:t xml:space="preserve"> </w:t>
      </w:r>
      <w:r>
        <w:t>izvršen nakon što roba bude vraćena na navedenu adresu za prijem obrazca</w:t>
      </w:r>
      <w:bookmarkStart w:id="0" w:name="_GoBack"/>
      <w:bookmarkEnd w:id="0"/>
      <w:r>
        <w:t xml:space="preserve">. Povrat sredstava potrošaču će se izvršiti na tekući račun koji je naveden u obrazcu. Troškovi vraćanja robe padaju na teret kupca. Podaci koje potrošač priloži u  </w:t>
      </w:r>
      <w:r>
        <w:rPr>
          <w:spacing w:val="-3"/>
        </w:rPr>
        <w:t xml:space="preserve">ovom  </w:t>
      </w:r>
      <w:r>
        <w:t xml:space="preserve">obrascu služe isključivo za  evidentiranje izmena  u prometu </w:t>
      </w:r>
      <w:r>
        <w:rPr>
          <w:spacing w:val="-3"/>
        </w:rPr>
        <w:t xml:space="preserve">robe </w:t>
      </w:r>
      <w:r>
        <w:t>i PB NITOM d.o.o ih neće upotrebljavati u druge</w:t>
      </w:r>
      <w:r>
        <w:rPr>
          <w:spacing w:val="-5"/>
        </w:rPr>
        <w:t xml:space="preserve"> </w:t>
      </w:r>
      <w:r>
        <w:t>svrhe.</w:t>
      </w:r>
    </w:p>
    <w:p>
      <w:pPr>
        <w:spacing w:before="61"/>
        <w:ind w:left="131" w:right="0" w:firstLine="0"/>
        <w:jc w:val="both"/>
        <w:rPr>
          <w:b/>
          <w:sz w:val="16"/>
        </w:rPr>
      </w:pPr>
      <w:r>
        <w:rPr>
          <w:b/>
          <w:sz w:val="16"/>
        </w:rPr>
        <w:t>OBAVEŠTENJE IZ ČLANA 27. ZAKONA O ZAŠTITI POTROŠAČA:</w:t>
      </w:r>
    </w:p>
    <w:p>
      <w:pPr>
        <w:pStyle w:val="6"/>
        <w:spacing w:before="6"/>
        <w:ind w:left="131" w:right="142"/>
        <w:jc w:val="both"/>
      </w:pPr>
      <w:r>
        <w:t>Potrošač ima pravo da odustane od ugovora zaključenog na daljinu, odnosno izvan poslovnih prostorija u roku od 14 dana. Pravo na odustanak potrošač</w:t>
      </w:r>
      <w:r>
        <w:rPr>
          <w:spacing w:val="-9"/>
        </w:rPr>
        <w:t xml:space="preserve"> </w:t>
      </w:r>
      <w:r>
        <w:t>ostvaruje</w:t>
      </w:r>
      <w:r>
        <w:rPr>
          <w:spacing w:val="-6"/>
        </w:rPr>
        <w:t xml:space="preserve"> </w:t>
      </w:r>
      <w:r>
        <w:t>popunjavanjem</w:t>
      </w:r>
      <w:r>
        <w:rPr>
          <w:spacing w:val="-12"/>
        </w:rPr>
        <w:t xml:space="preserve"> </w:t>
      </w:r>
      <w:r>
        <w:t>Obrasca</w:t>
      </w:r>
      <w:r>
        <w:rPr>
          <w:spacing w:val="-10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odustanak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slanjem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najviše</w:t>
      </w:r>
      <w:r>
        <w:rPr>
          <w:spacing w:val="-9"/>
        </w:rPr>
        <w:t xml:space="preserve"> </w:t>
      </w:r>
      <w:r>
        <w:t>14</w:t>
      </w:r>
      <w:r>
        <w:rPr>
          <w:spacing w:val="-13"/>
        </w:rPr>
        <w:t xml:space="preserve"> </w:t>
      </w:r>
      <w:r>
        <w:t>dana</w:t>
      </w:r>
      <w:r>
        <w:rPr>
          <w:spacing w:val="-9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dana</w:t>
      </w:r>
      <w:r>
        <w:rPr>
          <w:spacing w:val="-13"/>
        </w:rPr>
        <w:t xml:space="preserve"> </w:t>
      </w:r>
      <w:r>
        <w:t>prijema</w:t>
      </w:r>
      <w:r>
        <w:rPr>
          <w:spacing w:val="-13"/>
        </w:rPr>
        <w:t xml:space="preserve"> </w:t>
      </w:r>
      <w:r>
        <w:t>robe.</w:t>
      </w:r>
      <w:r>
        <w:rPr>
          <w:spacing w:val="-7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slučaju</w:t>
      </w:r>
      <w:r>
        <w:rPr>
          <w:spacing w:val="-11"/>
        </w:rPr>
        <w:t xml:space="preserve"> </w:t>
      </w:r>
      <w:r>
        <w:t>odustanka</w:t>
      </w:r>
      <w:r>
        <w:rPr>
          <w:spacing w:val="-13"/>
        </w:rPr>
        <w:t xml:space="preserve"> </w:t>
      </w:r>
      <w:r>
        <w:t>potrošač snosi samo transportne troškove povraćaja</w:t>
      </w:r>
      <w:r>
        <w:rPr>
          <w:spacing w:val="-11"/>
        </w:rPr>
        <w:t xml:space="preserve"> </w:t>
      </w:r>
      <w:r>
        <w:t>robe.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8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4467225</wp:posOffset>
                </wp:positionH>
                <wp:positionV relativeFrom="paragraph">
                  <wp:posOffset>158115</wp:posOffset>
                </wp:positionV>
                <wp:extent cx="2540635" cy="6985"/>
                <wp:effectExtent l="0" t="0" r="0" b="0"/>
                <wp:wrapTopAndBottom/>
                <wp:docPr id="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5" cy="6985"/>
                          <a:chOff x="7036" y="250"/>
                          <a:chExt cx="4001" cy="11"/>
                        </a:xfrm>
                      </wpg:grpSpPr>
                      <wps:wsp>
                        <wps:cNvPr id="2" name="Lines 3"/>
                        <wps:cNvCnPr/>
                        <wps:spPr>
                          <a:xfrm>
                            <a:off x="7036" y="255"/>
                            <a:ext cx="2753" cy="0"/>
                          </a:xfrm>
                          <a:prstGeom prst="line">
                            <a:avLst/>
                          </a:prstGeom>
                          <a:ln w="64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Lines 4"/>
                        <wps:cNvCnPr/>
                        <wps:spPr>
                          <a:xfrm>
                            <a:off x="9791" y="255"/>
                            <a:ext cx="799" cy="0"/>
                          </a:xfrm>
                          <a:prstGeom prst="line">
                            <a:avLst/>
                          </a:prstGeom>
                          <a:ln w="64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s 5"/>
                        <wps:cNvCnPr/>
                        <wps:spPr>
                          <a:xfrm>
                            <a:off x="10592" y="255"/>
                            <a:ext cx="444" cy="0"/>
                          </a:xfrm>
                          <a:prstGeom prst="line">
                            <a:avLst/>
                          </a:prstGeom>
                          <a:ln w="643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51.75pt;margin-top:12.45pt;height:0.55pt;width:200.05pt;mso-position-horizontal-relative:page;mso-wrap-distance-bottom:0pt;mso-wrap-distance-top:0pt;z-index:-251657216;mso-width-relative:page;mso-height-relative:page;" coordorigin="7036,250" coordsize="4001,11" o:gfxdata="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6BJo39oA&#10;AAAKAQAADwAAAAAAAAABACAAAAAiAAAAZHJzL2Rvd25yZXYueG1sUEsBAhQAFAAAAAgAh07iQJ7O&#10;oT+PAgAAAQkAAA4AAAAAAAAAAQAgAAAAKQEAAGRycy9lMm9Eb2MueG1sUEsFBgAAAAAGAAYAWQEA&#10;ACoGAAAAAA==&#10;">
                <o:lock v:ext="edit" aspectratio="f"/>
                <v:line id="Lines 3" o:spid="_x0000_s1026" o:spt="20" style="position:absolute;left:7036;top:255;height:0;width:2753;" filled="f" stroked="t" coordsize="21600,21600" o:gfxdata="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5Ps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06535433070866pt" color="#000000" joinstyle="round"/>
                  <v:imagedata o:title=""/>
                  <o:lock v:ext="edit" aspectratio="f"/>
                </v:line>
                <v:line id="Lines 4" o:spid="_x0000_s1026" o:spt="20" style="position:absolute;left:9791;top:255;height:0;width:799;" filled="f" stroked="t" coordsize="21600,21600" o:gfxdata="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NZtS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06535433070866pt" color="#000000" joinstyle="round"/>
                  <v:imagedata o:title=""/>
                  <o:lock v:ext="edit" aspectratio="f"/>
                </v:line>
                <v:line id="Lines 5" o:spid="_x0000_s1026" o:spt="20" style="position:absolute;left:10592;top:255;height:0;width:444;" filled="f" stroked="t" coordsize="21600,21600" o:gfxdata="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3AM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06535433070866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6"/>
        <w:spacing w:before="57"/>
        <w:ind w:left="6315"/>
      </w:pPr>
      <w:r>
        <w:t>Potpis potrošača (ukoliko se dostavlja poštom ili faksom)</w:t>
      </w:r>
    </w:p>
    <w:p>
      <w:pPr>
        <w:pStyle w:val="6"/>
        <w:spacing w:before="1"/>
        <w:rPr>
          <w:sz w:val="17"/>
        </w:rPr>
      </w:pPr>
    </w:p>
    <w:sectPr>
      <w:type w:val="continuous"/>
      <w:pgSz w:w="11910" w:h="16840"/>
      <w:pgMar w:top="840" w:right="70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D7E81"/>
    <w:rsid w:val="234E67DB"/>
    <w:rsid w:val="396654A3"/>
    <w:rsid w:val="543737DD"/>
    <w:rsid w:val="5FDA1D3A"/>
    <w:rsid w:val="626C386E"/>
    <w:rsid w:val="6B3A3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hr-HR" w:eastAsia="hr-HR" w:bidi="hr-HR"/>
    </w:rPr>
  </w:style>
  <w:style w:type="paragraph" w:styleId="2">
    <w:name w:val="heading 1"/>
    <w:basedOn w:val="1"/>
    <w:next w:val="1"/>
    <w:qFormat/>
    <w:uiPriority w:val="1"/>
    <w:pPr>
      <w:spacing w:before="21"/>
      <w:ind w:left="2928"/>
      <w:outlineLvl w:val="1"/>
    </w:pPr>
    <w:rPr>
      <w:rFonts w:ascii="Arial" w:hAnsi="Arial" w:eastAsia="Arial" w:cs="Arial"/>
      <w:b/>
      <w:bCs/>
      <w:sz w:val="20"/>
      <w:szCs w:val="20"/>
      <w:lang w:val="hr-HR" w:eastAsia="hr-HR" w:bidi="hr-HR"/>
    </w:rPr>
  </w:style>
  <w:style w:type="paragraph" w:styleId="3">
    <w:name w:val="heading 2"/>
    <w:basedOn w:val="1"/>
    <w:next w:val="1"/>
    <w:qFormat/>
    <w:uiPriority w:val="1"/>
    <w:pPr>
      <w:ind w:right="143"/>
      <w:jc w:val="right"/>
      <w:outlineLvl w:val="2"/>
    </w:pPr>
    <w:rPr>
      <w:rFonts w:ascii="Arial" w:hAnsi="Arial" w:eastAsia="Arial" w:cs="Arial"/>
      <w:sz w:val="18"/>
      <w:szCs w:val="18"/>
      <w:lang w:val="hr-HR" w:eastAsia="hr-HR" w:bidi="hr-HR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16"/>
      <w:szCs w:val="16"/>
      <w:lang w:val="hr-HR" w:eastAsia="hr-HR" w:bidi="hr-HR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hr-HR" w:eastAsia="hr-HR" w:bidi="hr-HR"/>
    </w:rPr>
  </w:style>
  <w:style w:type="paragraph" w:customStyle="1" w:styleId="9">
    <w:name w:val="Table Paragraph"/>
    <w:basedOn w:val="1"/>
    <w:qFormat/>
    <w:uiPriority w:val="1"/>
    <w:pPr>
      <w:spacing w:before="73"/>
    </w:pPr>
    <w:rPr>
      <w:rFonts w:ascii="Arial" w:hAnsi="Arial" w:eastAsia="Arial" w:cs="Arial"/>
      <w:lang w:val="hr-HR" w:eastAsia="hr-HR" w:bidi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2021-07-21T13:03:00Z</dcterms:created>
  <dc:creator>MARKO-NOVI</dc:creator>
  <cp:lastModifiedBy>YY-PC</cp:lastModifiedBy>
  <dcterms:modified xsi:type="dcterms:W3CDTF">2023-07-13T08:57:31Z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2021-07-21T00:00:00Z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1E3A2609CB124B699ACBBCA98C240C4F</vt:lpwstr>
  </property>
</Properties>
</file>